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Style w:val="7"/>
          <w:rFonts w:hint="eastAsia" w:ascii="黑体" w:hAnsi="黑体" w:eastAsia="黑体" w:cs="黑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28"/>
          <w:szCs w:val="28"/>
          <w:u w:val="none"/>
          <w:shd w:val="clear" w:color="auto" w:fill="FFFFFF"/>
          <w:lang w:val="en-US" w:eastAsia="zh-CN"/>
        </w:rPr>
        <w:t>附件</w:t>
      </w:r>
      <w:r>
        <w:rPr>
          <w:rStyle w:val="7"/>
          <w:rFonts w:hint="eastAsia" w:ascii="黑体" w:hAnsi="黑体" w:eastAsia="黑体" w:cs="黑体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Style w:val="7"/>
          <w:rFonts w:hint="eastAsia" w:ascii="黑体" w:hAnsi="黑体" w:eastAsia="黑体" w:cs="黑体"/>
          <w:color w:val="auto"/>
          <w:sz w:val="28"/>
          <w:szCs w:val="28"/>
          <w:u w:val="none"/>
          <w:shd w:val="clear" w:color="auto" w:fill="FFFFFF"/>
          <w:lang w:val="en-US" w:eastAsia="zh-CN"/>
        </w:rPr>
        <w:t>：</w:t>
      </w:r>
    </w:p>
    <w:p>
      <w:pPr>
        <w:adjustRightInd w:val="0"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shd w:val="clear" w:color="auto" w:fill="FFFFFF"/>
        </w:rPr>
        <w:t>安徽陵港控股有限公司2025年公开招聘工作人员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shd w:val="clear" w:color="auto" w:fill="FFFFFF"/>
          <w:lang w:val="en-US" w:eastAsia="zh-CN"/>
        </w:rPr>
        <w:t>延期报名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shd w:val="clear" w:color="auto" w:fill="FFFFFF"/>
        </w:rPr>
        <w:t>岗位表</w:t>
      </w:r>
    </w:p>
    <w:bookmarkEnd w:id="0"/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"/>
        <w:gridCol w:w="568"/>
        <w:gridCol w:w="1016"/>
        <w:gridCol w:w="3135"/>
        <w:gridCol w:w="1456"/>
        <w:gridCol w:w="613"/>
        <w:gridCol w:w="3344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审计风控部部长</w:t>
            </w:r>
          </w:p>
        </w:tc>
        <w:tc>
          <w:tcPr>
            <w:tcW w:w="2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25030801</w:t>
            </w:r>
          </w:p>
        </w:tc>
        <w:tc>
          <w:tcPr>
            <w:tcW w:w="12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yellow"/>
                <w:lang w:bidi="ar"/>
              </w:rPr>
              <w:t>土木工程专业（081001）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审计学专业（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120207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工程造价专业（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120105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）、经济学类（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0201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土木工程专业（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0814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）、经济学类（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）、应用经济学类（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0202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国家承认本科及以上学历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Style w:val="15"/>
                <w:rFonts w:hint="default"/>
                <w:color w:val="auto"/>
                <w:highlight w:val="yellow"/>
                <w:lang w:bidi="ar"/>
              </w:rPr>
              <w:t>45</w:t>
            </w:r>
            <w:r>
              <w:rPr>
                <w:rStyle w:val="16"/>
                <w:rFonts w:hint="default"/>
                <w:lang w:bidi="ar"/>
              </w:rPr>
              <w:t>周岁以下</w:t>
            </w:r>
          </w:p>
        </w:tc>
        <w:tc>
          <w:tcPr>
            <w:tcW w:w="13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年以上经济、工程审计工作经验或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年以上国企、事业单位、政府部门审计管理经验；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2.熟悉国企合规管理、能独立出具过相关业务审计报告，能独立制定风险防控流程；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3.中共党员优先，持有一级造价师、CPA或中级审计师职称优先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投资发展部部长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25030802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工商管理专业（120201K）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、经济学类（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）、金融学类（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）、行政管理专业（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120402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经济学类（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）、工商管理类（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）、应用经济学类（0202 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国家承认本科及以上学历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Style w:val="15"/>
                <w:color w:val="auto"/>
                <w:highlight w:val="yellow"/>
                <w:lang w:bidi="ar"/>
              </w:rPr>
              <w:t>4</w:t>
            </w:r>
            <w:r>
              <w:rPr>
                <w:rStyle w:val="15"/>
                <w:rFonts w:hint="default"/>
                <w:color w:val="auto"/>
                <w:highlight w:val="yellow"/>
                <w:lang w:bidi="ar"/>
              </w:rPr>
              <w:t>5</w:t>
            </w:r>
            <w:r>
              <w:rPr>
                <w:rStyle w:val="16"/>
                <w:rFonts w:hint="default"/>
                <w:lang w:bidi="ar"/>
              </w:rPr>
              <w:t>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年以上投资分析、项目管理经验或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年以上国企、开发区、城投类企业副部长以上级别任职经历；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yellow"/>
                <w:lang w:bidi="ar"/>
              </w:rPr>
              <w:t>.主导过2000万级投资项目全流程（尽调、可研、投后管理）（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yellow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yellow"/>
                <w:lang w:bidi="ar"/>
              </w:rPr>
              <w:t>承诺函）；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3.熟悉基金运作，具有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4.中共党员优先，持有CFA/基金从业资格、注册会计师优先。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资产运营部招商专员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25030804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  <w:t>不限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国家承认本科及以上学历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2年以上招商、园区运营、企业战略合作经验；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2.熟悉产业链招商模式，具备5家以上企业对接案例；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3.具备商务谈判技巧，能独立完成招商方案编制、招商谈判、风险预判、促成签约等一系列招商工作；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具备深入分析研究行业动态的能力，能主动挖掘潜在合作伙伴、形成有价值的市场调研报告；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Style w:val="17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5.具备较高的学习和适应能力和一定的内部协调能力，能适应出差等工作任务。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6.中共党员优先，有长三角、珠三角地区招商资源、外资企业资源、科创企业资源优先。规划类、经济与贸易类、经济学类（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）国际贸易学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020206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)优先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该岗位经常出差，进行商务谈判，适合男性报考。</w:t>
            </w:r>
          </w:p>
        </w:tc>
      </w:tr>
    </w:tbl>
    <w:p/>
    <w:sectPr>
      <w:pgSz w:w="16838" w:h="11906" w:orient="landscape"/>
      <w:pgMar w:top="1587" w:right="2098" w:bottom="1587" w:left="2098" w:header="851" w:footer="992" w:gutter="0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3DBF1"/>
    <w:multiLevelType w:val="singleLevel"/>
    <w:tmpl w:val="0DB3D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A10CB5"/>
    <w:multiLevelType w:val="singleLevel"/>
    <w:tmpl w:val="0FA10CB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4B36"/>
    <w:rsid w:val="002419E1"/>
    <w:rsid w:val="021D1781"/>
    <w:rsid w:val="070504DC"/>
    <w:rsid w:val="0F094B36"/>
    <w:rsid w:val="1E1643EB"/>
    <w:rsid w:val="20FC2B3F"/>
    <w:rsid w:val="22C17599"/>
    <w:rsid w:val="25A64CD4"/>
    <w:rsid w:val="2DFA05BE"/>
    <w:rsid w:val="30C74646"/>
    <w:rsid w:val="30EB624E"/>
    <w:rsid w:val="3BB84807"/>
    <w:rsid w:val="40D538A3"/>
    <w:rsid w:val="4304332A"/>
    <w:rsid w:val="44180443"/>
    <w:rsid w:val="459F7950"/>
    <w:rsid w:val="48104F4B"/>
    <w:rsid w:val="52B47467"/>
    <w:rsid w:val="58F96DF2"/>
    <w:rsid w:val="5B402CE4"/>
    <w:rsid w:val="5BF32AEA"/>
    <w:rsid w:val="5EE64FA2"/>
    <w:rsid w:val="640604A9"/>
    <w:rsid w:val="6850753A"/>
    <w:rsid w:val="68F90334"/>
    <w:rsid w:val="7C4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-2147483648" w:beforeAutospacing="1" w:afterAutospacing="1" w:line="600" w:lineRule="exact"/>
      <w:jc w:val="center"/>
      <w:outlineLvl w:val="0"/>
    </w:pPr>
    <w:rPr>
      <w:rFonts w:ascii="宋体" w:hAnsi="宋体" w:eastAsia="方正小标宋简体" w:cs="黑体"/>
      <w:kern w:val="36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ind w:firstLine="200" w:firstLineChars="200"/>
    </w:pPr>
    <w:rPr>
      <w:rFonts w:ascii="宋体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方正小标宋简体"/>
    <w:basedOn w:val="1"/>
    <w:link w:val="13"/>
    <w:qFormat/>
    <w:uiPriority w:val="0"/>
    <w:pPr>
      <w:spacing w:line="640" w:lineRule="exact"/>
      <w:ind w:firstLine="0"/>
      <w:jc w:val="center"/>
    </w:pPr>
    <w:rPr>
      <w:rFonts w:ascii="方正小标宋简体" w:hAnsi="方正小标宋简体" w:eastAsia="方正小标宋简体" w:cs="方正小标宋简体"/>
      <w:sz w:val="44"/>
      <w:szCs w:val="44"/>
      <w:lang w:bidi="en-US"/>
    </w:rPr>
  </w:style>
  <w:style w:type="paragraph" w:customStyle="1" w:styleId="9">
    <w:name w:val="黑体三号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 w:cs="黑体"/>
      <w:lang w:eastAsia="en-US" w:bidi="en-US"/>
    </w:rPr>
  </w:style>
  <w:style w:type="paragraph" w:customStyle="1" w:styleId="10">
    <w:name w:val="楷体GB"/>
    <w:basedOn w:val="1"/>
    <w:qFormat/>
    <w:uiPriority w:val="0"/>
    <w:pPr>
      <w:spacing w:line="560" w:lineRule="exact"/>
      <w:ind w:firstLine="42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11">
    <w:name w:val="仿宋GB加粗"/>
    <w:basedOn w:val="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hint="eastAsia" w:ascii="仿宋_GB2312" w:hAnsi="仿宋_GB2312" w:eastAsia="仿宋_GB2312" w:cs="仿宋_GB2312"/>
      <w:sz w:val="32"/>
      <w:szCs w:val="32"/>
      <w:lang w:bidi="ar"/>
    </w:rPr>
  </w:style>
  <w:style w:type="paragraph" w:customStyle="1" w:styleId="12">
    <w:name w:val="仿宋GB正文"/>
    <w:basedOn w:val="1"/>
    <w:link w:val="14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hint="eastAsia" w:ascii="仿宋_GB2312" w:hAnsi="仿宋_GB2312" w:eastAsia="仿宋_GB2312" w:cs="仿宋_GB2312"/>
      <w:lang w:eastAsia="en-US" w:bidi="ar"/>
    </w:rPr>
  </w:style>
  <w:style w:type="character" w:customStyle="1" w:styleId="13">
    <w:name w:val="方正小标宋简体 Char"/>
    <w:link w:val="8"/>
    <w:qFormat/>
    <w:uiPriority w:val="0"/>
    <w:rPr>
      <w:rFonts w:ascii="方正小标宋简体" w:hAnsi="方正小标宋简体" w:eastAsia="方正小标宋简体" w:cs="方正小标宋简体"/>
      <w:spacing w:val="0"/>
      <w:sz w:val="44"/>
      <w:szCs w:val="44"/>
      <w:lang w:val="en-US" w:eastAsia="zh-CN" w:bidi="en-US"/>
    </w:rPr>
  </w:style>
  <w:style w:type="character" w:customStyle="1" w:styleId="14">
    <w:name w:val="仿宋GB正文 Char"/>
    <w:link w:val="12"/>
    <w:qFormat/>
    <w:uiPriority w:val="0"/>
    <w:rPr>
      <w:rFonts w:hint="eastAsia" w:ascii="仿宋_GB2312" w:hAnsi="仿宋_GB2312" w:eastAsia="仿宋_GB2312" w:cs="仿宋_GB2312"/>
      <w:sz w:val="32"/>
      <w:szCs w:val="32"/>
      <w:lang w:eastAsia="en-US" w:bidi="ar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2025-05-20T11:13:00Z</dcterms:created>
  <dc:creator>露从今夜白</dc:creator>
  <cp:lastModifiedBy>rayta</cp:lastModifiedBy>
  <dcterms:modified xsi:type="dcterms:W3CDTF">2025-05-21T02:04:12Z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AFA20E926B76431D9172F9BFF3DC36F2</vt:lpwstr>
  </property>
  <property fmtid="{D5CDD505-2E9C-101B-9397-08002B2CF9AE}" pid="4" name="KSOTemplateDocerSaveRecord">
    <vt:lpwstr>eyJoZGlkIjoiNGRkZjEyMTRiYWI0ZTNkNWZiNDk0MmUxOWE0YWRjYTgiLCJ1c2VySWQiOiIyMzcyOTk4MyJ9</vt:lpwstr>
  </property>
</Properties>
</file>