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640" w:lineRule="exact"/>
        <w:ind w:firstLine="210" w:firstLineChars="100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"http://www.tlslyzx.com/upload/article/39/d32445474c044f02530515004671b0.doc" \t "http://www.tlslyzx.com/web/article/_blank" </w:instrText>
      </w:r>
      <w:r>
        <w:fldChar w:fldCharType="separate"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fldChar w:fldCharType="end"/>
      </w:r>
    </w:p>
    <w:p>
      <w:pPr>
        <w:shd w:val="clear" w:color="auto" w:fill="FFFFFF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  <w:t>铜陵交投公路运营有限责任公司招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  <w:t>聘第二批劳务派遣收费员报名表</w:t>
      </w:r>
    </w:p>
    <w:p>
      <w:pPr>
        <w:shd w:val="clear" w:color="auto" w:fill="FFFFFF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2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779"/>
        <w:gridCol w:w="785"/>
        <w:gridCol w:w="1556"/>
        <w:gridCol w:w="1484"/>
        <w:gridCol w:w="530"/>
        <w:gridCol w:w="931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本人承诺：上述填写内容和提供的相关材料真实，符合招聘报考条件。如有不实，弄虚作假，本人自愿放弃聘用资格并承担相应责任。</w:t>
            </w:r>
          </w:p>
          <w:p>
            <w:pPr>
              <w:spacing w:line="400" w:lineRule="exact"/>
              <w:ind w:firstLine="480" w:firstLineChars="200"/>
              <w:jc w:val="righ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报考承诺人（签名）：：年   月   日</w:t>
            </w:r>
          </w:p>
        </w:tc>
      </w:tr>
    </w:tbl>
    <w:p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专科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/>
    <w:sectPr>
      <w:pgSz w:w="11906" w:h="16838"/>
      <w:pgMar w:top="1440" w:right="1800" w:bottom="5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8391E2-F79D-46B3-A58D-27AB229B42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50D3DE-E08F-4DA5-905C-57E8F5173B0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E31246B-219C-47D5-87DE-95EA911DD0E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265E2"/>
    <w:rsid w:val="6020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0</TotalTime>
  <ScaleCrop>false</ScaleCrop>
  <LinksUpToDate>false</LinksUpToDate>
  <CharactersWithSpaces>293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2025-07-04T08:25:00Z</dcterms:created>
  <dc:creator>rayta</dc:creator>
  <cp:lastModifiedBy>Administrator</cp:lastModifiedBy>
  <dcterms:modified xsi:type="dcterms:W3CDTF">2026-02-21T02:13:01Z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ED6F2DAEF3874667A125CBCFC64A7FB4_13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