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45FB">
      <w:pPr>
        <w:rPr>
          <w:rStyle w:val="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07EC626">
      <w:pPr>
        <w:jc w:val="center"/>
        <w:rPr>
          <w:rFonts w:hint="eastAsia" w:ascii="黑体" w:hAnsi="黑体" w:eastAsia="黑体" w:cs="黑体"/>
          <w:b/>
          <w:bCs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2026年安徽陵港控股有限公司招聘第一批次工作人员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补充公告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岗位表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591" w:tblpY="2846"/>
        <w:tblOverlap w:val="never"/>
        <w:tblW w:w="14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90"/>
        <w:gridCol w:w="1782"/>
        <w:gridCol w:w="855"/>
        <w:gridCol w:w="1110"/>
        <w:gridCol w:w="9355"/>
      </w:tblGrid>
      <w:tr w14:paraId="7F52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7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4412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7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资产运营部副部长（01）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管理科学与工程类、经济学专业、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土木工程专业、物业管理专业、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财务管理专业、行政管理专业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75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6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5年以上资产运营、资产管理、投资管理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、工程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70A919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精通国有资产管理政策法规、资产清查与估值方法，熟悉财务报表分析与铜陵市地方国资监管要求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75B175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具备较强的数据分析与问题解决能力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良好的组织协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调、资源整合与团队管理能力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。</w:t>
            </w:r>
          </w:p>
        </w:tc>
      </w:tr>
      <w:tr w14:paraId="7C6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融资管理岗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40</w:t>
            </w:r>
            <w:r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F5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具有3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独立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完成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财务报表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、债务台账编制的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  <w:woUserID w:val="6"/>
              </w:rPr>
              <w:t>（可提供书面承诺书，承诺人需亲笔签名）；</w:t>
            </w:r>
          </w:p>
          <w:p w14:paraId="6F7496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熟练掌握三大报表勾稽关系与核心财务指标分析，能运用IRR、NPV、投资回收期等进行项目投资分析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；</w:t>
            </w:r>
          </w:p>
          <w:p w14:paraId="2C138D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熟悉融资全流程管理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并精通银行信贷、债券发行、ABS/REITs、供应链金融、股权合作等多元化融资工具；</w:t>
            </w:r>
          </w:p>
          <w:p w14:paraId="6BF29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具备资金池管理与现金流预测能力，能平衡资金安全与融资成本；</w:t>
            </w:r>
          </w:p>
          <w:p w14:paraId="79AD0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5.熟悉国家金融监管政策、国资管理要求以及债券发行评级规则，能建立融资风险预警体系，识别政策、市场及流动性风险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。</w:t>
            </w:r>
          </w:p>
        </w:tc>
      </w:tr>
      <w:tr w14:paraId="656B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园区管理岗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（05）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土木工程专业、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专业、金融工程专业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本科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40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5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具有2年及以上园区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运营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管理、物业管理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工程施工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或房地产项目管理经验，熟悉园区物业管理相关法律法规及运营管理流程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，具备数据分析能力；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具备独立处理园区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业管理事务的能力，具备基本的工程识图能力和园区管理专业知识；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有工业厂房或人才公寓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、孵化器项目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管理经验者优先。</w:t>
            </w:r>
          </w:p>
        </w:tc>
      </w:tr>
      <w:tr w14:paraId="50AD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财务分析岗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（06）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审计学专业、统计学专业、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4132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：企业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统计学专业、审计学专业、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国家承认本科及以上学历</w:t>
            </w:r>
          </w:p>
          <w:p w14:paraId="0A49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40周岁以下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1.具有中级会计师及以上职称，5年及以上从事预算编制、财务分析相关工作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经验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29C8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熟悉国家财经、税务相关法律法规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、企业内部财务工作流程及内部控制环节，能够独立完成集团合并报表的编制与分析；</w:t>
            </w:r>
          </w:p>
          <w:p w14:paraId="3CCB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能够独立搭建经营分析体系（如KPI仪表盘），撰写高质量的月度/季度/年度经营分析报告；</w:t>
            </w:r>
          </w:p>
          <w:p w14:paraId="0C2C3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具备较强的逻辑分析能力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组织协调能力与执行力。</w:t>
            </w:r>
          </w:p>
        </w:tc>
      </w:tr>
    </w:tbl>
    <w:p w14:paraId="4DA12F46">
      <w:pPr>
        <w:jc w:val="center"/>
        <w:rPr>
          <w:rFonts w:hint="eastAsia" w:ascii="黑体" w:hAnsi="黑体" w:eastAsia="黑体" w:cs="黑体"/>
          <w:b/>
          <w:bCs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A7A"/>
    <w:rsid w:val="0D855A7A"/>
    <w:rsid w:val="12EF539D"/>
    <w:rsid w:val="17151A12"/>
    <w:rsid w:val="4EBF094F"/>
    <w:rsid w:val="70784693"/>
    <w:rsid w:val="73FE36B0"/>
    <w:rsid w:val="7E0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986</Characters>
  <Lines>0</Lines>
  <Paragraphs>0</Paragraphs>
  <TotalTime>3</TotalTime>
  <ScaleCrop>false</ScaleCrop>
  <LinksUpToDate>false</LinksUpToDate>
  <CharactersWithSpaces>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2026-05-18T09:08:00Z</dcterms:created>
  <dc:creator>lulala</dc:creator>
  <cp:lastModifiedBy>rayta</cp:lastModifiedBy>
  <dcterms:modified xsi:type="dcterms:W3CDTF">2026-05-22T01:40:02Z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D7E1F0A121A843A6AAA49EA7434C0C78_13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